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7D" w:rsidRDefault="0093617D" w:rsidP="0093617D">
      <w:pPr>
        <w:adjustRightInd w:val="0"/>
        <w:snapToGrid w:val="0"/>
        <w:spacing w:line="600" w:lineRule="exact"/>
        <w:rPr>
          <w:rFonts w:ascii="黑体" w:eastAsia="黑体" w:hAnsi="黑体"/>
          <w:b/>
          <w:kern w:val="0"/>
          <w:sz w:val="44"/>
          <w:szCs w:val="44"/>
        </w:rPr>
      </w:pPr>
      <w:bookmarkStart w:id="0" w:name="_Toc449431958"/>
      <w:r>
        <w:rPr>
          <w:rFonts w:ascii="仿宋_GB2312" w:eastAsia="仿宋_GB2312" w:hint="eastAsia"/>
          <w:b/>
          <w:sz w:val="30"/>
          <w:szCs w:val="30"/>
        </w:rPr>
        <w:t>附件2</w:t>
      </w:r>
    </w:p>
    <w:p w:rsidR="003F5247" w:rsidRPr="0093617D" w:rsidRDefault="003F5247" w:rsidP="00CA41D4">
      <w:pPr>
        <w:spacing w:line="600" w:lineRule="exact"/>
        <w:jc w:val="center"/>
        <w:rPr>
          <w:rFonts w:eastAsia="黑体"/>
          <w:b/>
          <w:sz w:val="44"/>
          <w:szCs w:val="44"/>
        </w:rPr>
      </w:pPr>
    </w:p>
    <w:p w:rsidR="00B42BBE" w:rsidRPr="00C87BF5" w:rsidRDefault="001574E0" w:rsidP="00794631">
      <w:pPr>
        <w:spacing w:line="600" w:lineRule="exact"/>
        <w:jc w:val="center"/>
        <w:outlineLvl w:val="0"/>
        <w:rPr>
          <w:rFonts w:ascii="黑体" w:eastAsia="黑体" w:hAnsi="黑体"/>
          <w:b/>
          <w:sz w:val="44"/>
          <w:szCs w:val="44"/>
        </w:rPr>
      </w:pPr>
      <w:r w:rsidRPr="00C87BF5">
        <w:rPr>
          <w:rFonts w:ascii="黑体" w:eastAsia="黑体" w:hAnsi="黑体" w:hint="eastAsia"/>
          <w:b/>
          <w:sz w:val="44"/>
          <w:szCs w:val="44"/>
        </w:rPr>
        <w:t>《上海证券交易所发行上市审核规则适用指引第</w:t>
      </w:r>
      <w:r w:rsidR="00971EA3">
        <w:rPr>
          <w:rFonts w:ascii="黑体" w:eastAsia="黑体" w:hAnsi="黑体" w:hint="eastAsia"/>
          <w:b/>
          <w:sz w:val="44"/>
          <w:szCs w:val="44"/>
        </w:rPr>
        <w:t>1</w:t>
      </w:r>
      <w:r w:rsidRPr="00C87BF5">
        <w:rPr>
          <w:rFonts w:ascii="黑体" w:eastAsia="黑体" w:hAnsi="黑体" w:hint="eastAsia"/>
          <w:b/>
          <w:sz w:val="44"/>
          <w:szCs w:val="44"/>
        </w:rPr>
        <w:t>号——申请文件受理</w:t>
      </w:r>
      <w:bookmarkEnd w:id="0"/>
      <w:r w:rsidR="0048116D">
        <w:rPr>
          <w:rFonts w:ascii="黑体" w:eastAsia="黑体" w:hAnsi="黑体" w:hint="eastAsia"/>
          <w:b/>
          <w:sz w:val="44"/>
          <w:szCs w:val="44"/>
        </w:rPr>
        <w:t>》起草</w:t>
      </w:r>
      <w:r w:rsidRPr="00C87BF5">
        <w:rPr>
          <w:rFonts w:ascii="黑体" w:eastAsia="黑体" w:hAnsi="黑体" w:hint="eastAsia"/>
          <w:b/>
          <w:sz w:val="44"/>
          <w:szCs w:val="44"/>
        </w:rPr>
        <w:t>说明</w:t>
      </w:r>
    </w:p>
    <w:p w:rsidR="00754E6D" w:rsidRPr="00701BC0" w:rsidRDefault="00754E6D" w:rsidP="00CA41D4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</w:p>
    <w:p w:rsidR="00132E0D" w:rsidRDefault="00B33F91" w:rsidP="00132E0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03A1D">
        <w:rPr>
          <w:rFonts w:eastAsia="仿宋_GB2312" w:hint="eastAsia"/>
          <w:sz w:val="30"/>
          <w:szCs w:val="30"/>
        </w:rPr>
        <w:t>为了落实党中央、国务院</w:t>
      </w:r>
      <w:r w:rsidR="00132E0D">
        <w:rPr>
          <w:rFonts w:eastAsia="仿宋_GB2312" w:hint="eastAsia"/>
          <w:sz w:val="30"/>
          <w:szCs w:val="30"/>
        </w:rPr>
        <w:t>关于</w:t>
      </w:r>
      <w:r w:rsidRPr="00303A1D">
        <w:rPr>
          <w:rFonts w:eastAsia="仿宋_GB2312" w:hint="eastAsia"/>
          <w:sz w:val="30"/>
          <w:szCs w:val="30"/>
        </w:rPr>
        <w:t>全面实行股票发行注册制</w:t>
      </w:r>
      <w:r w:rsidR="00132E0D">
        <w:rPr>
          <w:rFonts w:eastAsia="仿宋_GB2312" w:hint="eastAsia"/>
          <w:sz w:val="30"/>
          <w:szCs w:val="30"/>
        </w:rPr>
        <w:t>的</w:t>
      </w:r>
      <w:r w:rsidRPr="00303A1D">
        <w:rPr>
          <w:rFonts w:eastAsia="仿宋_GB2312" w:hint="eastAsia"/>
          <w:sz w:val="30"/>
          <w:szCs w:val="30"/>
        </w:rPr>
        <w:t>决策部署，</w:t>
      </w:r>
      <w:r w:rsidR="00132E0D" w:rsidRPr="00132E0D">
        <w:rPr>
          <w:rFonts w:eastAsia="仿宋_GB2312" w:hint="eastAsia"/>
          <w:sz w:val="30"/>
          <w:szCs w:val="30"/>
        </w:rPr>
        <w:t>规范上海证券交易所（以下简称本所）证券发行上市受理工作，</w:t>
      </w:r>
      <w:r w:rsidRPr="00132E0D">
        <w:rPr>
          <w:rFonts w:eastAsia="仿宋_GB2312" w:hint="eastAsia"/>
          <w:sz w:val="30"/>
          <w:szCs w:val="30"/>
        </w:rPr>
        <w:t>维护受理工作秩序，</w:t>
      </w:r>
      <w:r w:rsidRPr="00303A1D">
        <w:rPr>
          <w:rFonts w:eastAsia="仿宋_GB2312" w:hint="eastAsia"/>
          <w:sz w:val="30"/>
          <w:szCs w:val="30"/>
        </w:rPr>
        <w:t>根据</w:t>
      </w:r>
      <w:r w:rsidRPr="00132E0D">
        <w:rPr>
          <w:rFonts w:eastAsia="仿宋_GB2312" w:hint="eastAsia"/>
          <w:sz w:val="30"/>
          <w:szCs w:val="30"/>
        </w:rPr>
        <w:t>《上海证券交易所股票发行上市审核规则》《上海证券交易所上市公司证券发</w:t>
      </w:r>
      <w:r w:rsidRPr="003C723E">
        <w:rPr>
          <w:rFonts w:ascii="仿宋_GB2312" w:eastAsia="仿宋_GB2312" w:hint="eastAsia"/>
          <w:sz w:val="30"/>
          <w:szCs w:val="30"/>
        </w:rPr>
        <w:t>行上市审核规则》《上海证券交易所上市公司重大资产重组审核规则》</w:t>
      </w:r>
      <w:r w:rsidR="00816F50" w:rsidRPr="003C723E">
        <w:rPr>
          <w:rFonts w:ascii="仿宋_GB2312" w:eastAsia="仿宋_GB2312" w:hint="eastAsia"/>
          <w:sz w:val="30"/>
          <w:szCs w:val="30"/>
        </w:rPr>
        <w:t>《北京证券交易所上市公司向上海证券交易所科创板转板办法（试行）》</w:t>
      </w:r>
      <w:r w:rsidR="00132E0D">
        <w:rPr>
          <w:rFonts w:ascii="仿宋_GB2312" w:eastAsia="仿宋_GB2312" w:hint="eastAsia"/>
          <w:sz w:val="30"/>
          <w:szCs w:val="30"/>
        </w:rPr>
        <w:t>（以下统称《审核规则》）</w:t>
      </w:r>
      <w:r w:rsidR="00132E0D">
        <w:rPr>
          <w:rFonts w:eastAsia="仿宋_GB2312" w:hint="eastAsia"/>
          <w:sz w:val="30"/>
          <w:szCs w:val="30"/>
        </w:rPr>
        <w:t>等相关</w:t>
      </w:r>
      <w:r w:rsidRPr="00303A1D">
        <w:rPr>
          <w:rFonts w:eastAsia="仿宋_GB2312" w:hint="eastAsia"/>
          <w:sz w:val="30"/>
          <w:szCs w:val="30"/>
        </w:rPr>
        <w:t>规定，</w:t>
      </w:r>
      <w:r w:rsidR="00132E0D">
        <w:rPr>
          <w:rFonts w:eastAsia="仿宋_GB2312" w:hint="eastAsia"/>
          <w:sz w:val="30"/>
          <w:szCs w:val="30"/>
        </w:rPr>
        <w:t>本所制定</w:t>
      </w:r>
      <w:r w:rsidRPr="00303A1D">
        <w:rPr>
          <w:rFonts w:eastAsia="仿宋_GB2312" w:hint="eastAsia"/>
          <w:sz w:val="30"/>
          <w:szCs w:val="30"/>
        </w:rPr>
        <w:t>了《</w:t>
      </w:r>
      <w:r w:rsidRPr="0075752E">
        <w:rPr>
          <w:rFonts w:eastAsia="仿宋_GB2312" w:hint="eastAsia"/>
          <w:sz w:val="30"/>
          <w:szCs w:val="30"/>
        </w:rPr>
        <w:t>上海证券交易所发行上市审核规则适用指引第</w:t>
      </w:r>
      <w:r w:rsidRPr="0075752E">
        <w:rPr>
          <w:rFonts w:eastAsia="仿宋_GB2312"/>
          <w:sz w:val="30"/>
          <w:szCs w:val="30"/>
        </w:rPr>
        <w:t>1</w:t>
      </w:r>
      <w:r w:rsidRPr="0075752E">
        <w:rPr>
          <w:rFonts w:eastAsia="仿宋_GB2312"/>
          <w:sz w:val="30"/>
          <w:szCs w:val="30"/>
        </w:rPr>
        <w:t>号</w:t>
      </w:r>
      <w:r w:rsidRPr="0075752E">
        <w:rPr>
          <w:rFonts w:eastAsia="仿宋_GB2312"/>
          <w:sz w:val="30"/>
          <w:szCs w:val="30"/>
        </w:rPr>
        <w:t>——</w:t>
      </w:r>
      <w:r w:rsidRPr="0075752E">
        <w:rPr>
          <w:rFonts w:eastAsia="仿宋_GB2312"/>
          <w:sz w:val="30"/>
          <w:szCs w:val="30"/>
        </w:rPr>
        <w:t>申请文件受理</w:t>
      </w:r>
      <w:r w:rsidRPr="00303A1D">
        <w:rPr>
          <w:rFonts w:eastAsia="仿宋_GB2312" w:hint="eastAsia"/>
          <w:sz w:val="30"/>
          <w:szCs w:val="30"/>
        </w:rPr>
        <w:t>》</w:t>
      </w:r>
      <w:r w:rsidR="00132E0D">
        <w:rPr>
          <w:rFonts w:eastAsia="仿宋_GB2312" w:hint="eastAsia"/>
          <w:sz w:val="30"/>
          <w:szCs w:val="30"/>
        </w:rPr>
        <w:t>（以下简称《受理指引》）</w:t>
      </w:r>
      <w:r w:rsidR="00132E0D" w:rsidRPr="00C87BF5">
        <w:rPr>
          <w:rFonts w:ascii="仿宋_GB2312" w:eastAsia="仿宋_GB2312" w:hint="eastAsia"/>
          <w:sz w:val="30"/>
          <w:szCs w:val="30"/>
        </w:rPr>
        <w:t>。现将有关情况说明如下。</w:t>
      </w:r>
    </w:p>
    <w:p w:rsidR="00AC253F" w:rsidRPr="00794631" w:rsidRDefault="00B33F91" w:rsidP="00794631">
      <w:pPr>
        <w:spacing w:line="600" w:lineRule="exact"/>
        <w:ind w:firstLineChars="200" w:firstLine="602"/>
        <w:outlineLvl w:val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一、起草</w:t>
      </w:r>
      <w:r w:rsidR="001574E0" w:rsidRPr="00794631">
        <w:rPr>
          <w:rFonts w:ascii="黑体" w:eastAsia="黑体" w:hAnsi="黑体" w:hint="eastAsia"/>
          <w:b/>
          <w:sz w:val="30"/>
          <w:szCs w:val="30"/>
        </w:rPr>
        <w:t>思路</w:t>
      </w:r>
    </w:p>
    <w:p w:rsidR="00C943B3" w:rsidRDefault="005B3E7A" w:rsidP="00132E0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32E0D">
        <w:rPr>
          <w:rFonts w:ascii="仿宋_GB2312" w:eastAsia="仿宋_GB2312" w:hint="eastAsia"/>
          <w:sz w:val="30"/>
          <w:szCs w:val="30"/>
        </w:rPr>
        <w:t>《审核规则》对首发、再融资、</w:t>
      </w:r>
      <w:r w:rsidR="00315C40">
        <w:rPr>
          <w:rFonts w:ascii="仿宋_GB2312" w:eastAsia="仿宋_GB2312" w:hint="eastAsia"/>
          <w:sz w:val="30"/>
          <w:szCs w:val="30"/>
        </w:rPr>
        <w:t>重大资产重组</w:t>
      </w:r>
      <w:r w:rsidRPr="00132E0D">
        <w:rPr>
          <w:rFonts w:ascii="仿宋_GB2312" w:eastAsia="仿宋_GB2312" w:hint="eastAsia"/>
          <w:sz w:val="30"/>
          <w:szCs w:val="30"/>
        </w:rPr>
        <w:t>和转板的受理工作作出一般规定。在此基础上，为</w:t>
      </w:r>
      <w:r w:rsidR="00FD6D82">
        <w:rPr>
          <w:rFonts w:ascii="仿宋_GB2312" w:eastAsia="仿宋_GB2312" w:hint="eastAsia"/>
          <w:sz w:val="30"/>
          <w:szCs w:val="30"/>
        </w:rPr>
        <w:t>了</w:t>
      </w:r>
      <w:r w:rsidRPr="00132E0D">
        <w:rPr>
          <w:rFonts w:ascii="仿宋_GB2312" w:eastAsia="仿宋_GB2312" w:hint="eastAsia"/>
          <w:sz w:val="30"/>
          <w:szCs w:val="30"/>
        </w:rPr>
        <w:t>进一步</w:t>
      </w:r>
      <w:r w:rsidR="00C943B3">
        <w:rPr>
          <w:rFonts w:ascii="仿宋_GB2312" w:eastAsia="仿宋_GB2312" w:hint="eastAsia"/>
          <w:sz w:val="30"/>
          <w:szCs w:val="30"/>
        </w:rPr>
        <w:t>规范受理工作，</w:t>
      </w:r>
      <w:r w:rsidRPr="00132E0D">
        <w:rPr>
          <w:rFonts w:ascii="仿宋_GB2312" w:eastAsia="仿宋_GB2312" w:hint="eastAsia"/>
          <w:sz w:val="30"/>
          <w:szCs w:val="30"/>
        </w:rPr>
        <w:t>提高受理</w:t>
      </w:r>
      <w:r w:rsidR="00C943B3">
        <w:rPr>
          <w:rFonts w:ascii="仿宋_GB2312" w:eastAsia="仿宋_GB2312" w:hint="eastAsia"/>
          <w:sz w:val="30"/>
          <w:szCs w:val="30"/>
        </w:rPr>
        <w:t>效率，明确受理</w:t>
      </w:r>
      <w:r w:rsidRPr="00132E0D">
        <w:rPr>
          <w:rFonts w:ascii="仿宋_GB2312" w:eastAsia="仿宋_GB2312" w:hint="eastAsia"/>
          <w:sz w:val="30"/>
          <w:szCs w:val="30"/>
        </w:rPr>
        <w:t>工作</w:t>
      </w:r>
      <w:r w:rsidR="00C943B3">
        <w:rPr>
          <w:rFonts w:ascii="仿宋_GB2312" w:eastAsia="仿宋_GB2312" w:hint="eastAsia"/>
          <w:sz w:val="30"/>
          <w:szCs w:val="30"/>
        </w:rPr>
        <w:t>相关安排，细化申请文件</w:t>
      </w:r>
      <w:r w:rsidRPr="00132E0D">
        <w:rPr>
          <w:rFonts w:ascii="仿宋_GB2312" w:eastAsia="仿宋_GB2312" w:hint="eastAsia"/>
          <w:sz w:val="30"/>
          <w:szCs w:val="30"/>
        </w:rPr>
        <w:t>补正、签章等具体要求，本所起草了《受理指引》，对</w:t>
      </w:r>
      <w:r w:rsidR="00C943B3">
        <w:rPr>
          <w:rFonts w:ascii="仿宋_GB2312" w:eastAsia="仿宋_GB2312" w:hint="eastAsia"/>
          <w:sz w:val="30"/>
          <w:szCs w:val="30"/>
        </w:rPr>
        <w:t>全面实行</w:t>
      </w:r>
      <w:r w:rsidRPr="00132E0D">
        <w:rPr>
          <w:rFonts w:ascii="仿宋_GB2312" w:eastAsia="仿宋_GB2312" w:hint="eastAsia"/>
          <w:sz w:val="30"/>
          <w:szCs w:val="30"/>
        </w:rPr>
        <w:t>注册制下</w:t>
      </w:r>
      <w:r w:rsidR="00C943B3">
        <w:rPr>
          <w:rFonts w:ascii="仿宋_GB2312" w:eastAsia="仿宋_GB2312" w:hint="eastAsia"/>
          <w:sz w:val="30"/>
          <w:szCs w:val="30"/>
        </w:rPr>
        <w:t>的</w:t>
      </w:r>
      <w:r w:rsidR="004740C3">
        <w:rPr>
          <w:rFonts w:ascii="仿宋_GB2312" w:eastAsia="仿宋_GB2312" w:hint="eastAsia"/>
          <w:sz w:val="30"/>
          <w:szCs w:val="30"/>
        </w:rPr>
        <w:t>受理工作进行具体规定，便利发行人、保荐人等做好申报工作。</w:t>
      </w:r>
    </w:p>
    <w:p w:rsidR="00AC253F" w:rsidRPr="00794631" w:rsidRDefault="00B33F91" w:rsidP="00794631">
      <w:pPr>
        <w:spacing w:line="600" w:lineRule="exact"/>
        <w:ind w:firstLineChars="200" w:firstLine="602"/>
        <w:outlineLvl w:val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二、主要</w:t>
      </w:r>
      <w:r w:rsidR="001574E0" w:rsidRPr="00794631">
        <w:rPr>
          <w:rFonts w:ascii="黑体" w:eastAsia="黑体" w:hAnsi="黑体" w:hint="eastAsia"/>
          <w:b/>
          <w:sz w:val="30"/>
          <w:szCs w:val="30"/>
        </w:rPr>
        <w:t>内容</w:t>
      </w:r>
    </w:p>
    <w:p w:rsidR="00FD6D82" w:rsidRPr="00FD6D82" w:rsidRDefault="00FD6D82" w:rsidP="00FD6D82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《受理指引》</w:t>
      </w:r>
      <w:r w:rsidRPr="00FD6D82">
        <w:rPr>
          <w:rFonts w:ascii="仿宋_GB2312" w:eastAsia="仿宋_GB2312" w:hint="eastAsia"/>
          <w:sz w:val="30"/>
          <w:szCs w:val="30"/>
        </w:rPr>
        <w:t>共13条，主要包括以下内容：</w:t>
      </w:r>
    </w:p>
    <w:p w:rsidR="00FD6D82" w:rsidRPr="00FD6D82" w:rsidRDefault="003F44AE" w:rsidP="00FD6D82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一是明确受理工作</w:t>
      </w:r>
      <w:r w:rsidR="00FD6D82" w:rsidRPr="00FD6D82">
        <w:rPr>
          <w:rFonts w:ascii="仿宋_GB2312" w:eastAsia="仿宋_GB2312" w:hint="eastAsia"/>
          <w:b/>
          <w:sz w:val="30"/>
          <w:szCs w:val="30"/>
        </w:rPr>
        <w:t>程序和要求。</w:t>
      </w:r>
      <w:r w:rsidR="00FD6D82" w:rsidRPr="00FD6D82">
        <w:rPr>
          <w:rFonts w:ascii="仿宋_GB2312" w:eastAsia="仿宋_GB2312" w:hint="eastAsia"/>
          <w:sz w:val="30"/>
          <w:szCs w:val="30"/>
        </w:rPr>
        <w:t>《受理指引》对申请文件的</w:t>
      </w:r>
      <w:r w:rsidR="00FD6D82" w:rsidRPr="00FD6D82">
        <w:rPr>
          <w:rFonts w:ascii="仿宋_GB2312" w:eastAsia="仿宋_GB2312" w:hint="eastAsia"/>
          <w:sz w:val="30"/>
          <w:szCs w:val="30"/>
        </w:rPr>
        <w:lastRenderedPageBreak/>
        <w:t>提交方式、签章要求、</w:t>
      </w:r>
      <w:r w:rsidR="00F27E42">
        <w:rPr>
          <w:rFonts w:ascii="仿宋_GB2312" w:eastAsia="仿宋_GB2312" w:hint="eastAsia"/>
          <w:sz w:val="30"/>
          <w:szCs w:val="30"/>
        </w:rPr>
        <w:t>预</w:t>
      </w:r>
      <w:r w:rsidR="00FD6D82" w:rsidRPr="00FD6D82">
        <w:rPr>
          <w:rFonts w:ascii="仿宋_GB2312" w:eastAsia="仿宋_GB2312" w:hint="eastAsia"/>
          <w:sz w:val="30"/>
          <w:szCs w:val="30"/>
        </w:rPr>
        <w:t>披露</w:t>
      </w:r>
      <w:r w:rsidR="00F27E42">
        <w:rPr>
          <w:rFonts w:ascii="仿宋_GB2312" w:eastAsia="仿宋_GB2312" w:hint="eastAsia"/>
          <w:sz w:val="30"/>
          <w:szCs w:val="30"/>
        </w:rPr>
        <w:t>等事项作出具体规定，</w:t>
      </w:r>
      <w:r w:rsidR="00FD6D82" w:rsidRPr="00FD6D82">
        <w:rPr>
          <w:rFonts w:ascii="仿宋_GB2312" w:eastAsia="仿宋_GB2312" w:hint="eastAsia"/>
          <w:sz w:val="30"/>
          <w:szCs w:val="30"/>
        </w:rPr>
        <w:t>明确</w:t>
      </w:r>
      <w:r w:rsidR="00F27E42">
        <w:rPr>
          <w:rFonts w:ascii="仿宋_GB2312" w:eastAsia="仿宋_GB2312" w:hint="eastAsia"/>
          <w:sz w:val="30"/>
          <w:szCs w:val="30"/>
        </w:rPr>
        <w:t>受理、补正、工作底稿报送等工作时限要求，允许</w:t>
      </w:r>
      <w:r w:rsidR="00065055">
        <w:rPr>
          <w:rFonts w:ascii="仿宋_GB2312" w:eastAsia="仿宋_GB2312" w:hint="eastAsia"/>
          <w:sz w:val="30"/>
          <w:szCs w:val="30"/>
        </w:rPr>
        <w:t>申请</w:t>
      </w:r>
      <w:r w:rsidR="00F27E42" w:rsidRPr="00F27E42">
        <w:rPr>
          <w:rFonts w:ascii="仿宋_GB2312" w:eastAsia="仿宋_GB2312" w:hint="eastAsia"/>
          <w:sz w:val="30"/>
          <w:szCs w:val="30"/>
        </w:rPr>
        <w:t>适当延长补正期限</w:t>
      </w:r>
      <w:r w:rsidR="00F27E42">
        <w:rPr>
          <w:rFonts w:ascii="仿宋_GB2312" w:eastAsia="仿宋_GB2312" w:hint="eastAsia"/>
          <w:sz w:val="30"/>
          <w:szCs w:val="30"/>
        </w:rPr>
        <w:t>。</w:t>
      </w:r>
    </w:p>
    <w:p w:rsidR="00FD6D82" w:rsidRPr="00FD6D82" w:rsidRDefault="00FD6D82" w:rsidP="00FD6D82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FD6D82">
        <w:rPr>
          <w:rFonts w:ascii="仿宋_GB2312" w:eastAsia="仿宋_GB2312" w:hint="eastAsia"/>
          <w:b/>
          <w:sz w:val="30"/>
          <w:szCs w:val="30"/>
        </w:rPr>
        <w:t>二是细化</w:t>
      </w:r>
      <w:r w:rsidR="005F199C">
        <w:rPr>
          <w:rFonts w:ascii="仿宋_GB2312" w:eastAsia="仿宋_GB2312" w:hint="eastAsia"/>
          <w:b/>
          <w:sz w:val="30"/>
          <w:szCs w:val="30"/>
        </w:rPr>
        <w:t>规定</w:t>
      </w:r>
      <w:r w:rsidRPr="00FD6D82">
        <w:rPr>
          <w:rFonts w:ascii="仿宋_GB2312" w:eastAsia="仿宋_GB2312" w:hint="eastAsia"/>
          <w:b/>
          <w:sz w:val="30"/>
          <w:szCs w:val="30"/>
        </w:rPr>
        <w:t>补正情形。</w:t>
      </w:r>
      <w:r w:rsidRPr="00FD6D82">
        <w:rPr>
          <w:rFonts w:ascii="仿宋_GB2312" w:eastAsia="仿宋_GB2312" w:hint="eastAsia"/>
          <w:sz w:val="30"/>
          <w:szCs w:val="30"/>
        </w:rPr>
        <w:t>《审核规则》</w:t>
      </w:r>
      <w:r w:rsidR="00F27E42">
        <w:rPr>
          <w:rFonts w:ascii="仿宋_GB2312" w:eastAsia="仿宋_GB2312" w:hint="eastAsia"/>
          <w:sz w:val="30"/>
          <w:szCs w:val="30"/>
        </w:rPr>
        <w:t>对补正情形作出了原则性规定。在此基础上，《受理指引》进一步细化</w:t>
      </w:r>
      <w:r w:rsidR="000C6C8A">
        <w:rPr>
          <w:rFonts w:ascii="仿宋_GB2312" w:eastAsia="仿宋_GB2312" w:hint="eastAsia"/>
          <w:sz w:val="30"/>
          <w:szCs w:val="30"/>
        </w:rPr>
        <w:t>、</w:t>
      </w:r>
      <w:r w:rsidRPr="00FD6D82">
        <w:rPr>
          <w:rFonts w:ascii="仿宋_GB2312" w:eastAsia="仿宋_GB2312" w:hint="eastAsia"/>
          <w:sz w:val="30"/>
          <w:szCs w:val="30"/>
        </w:rPr>
        <w:t>明确了11种补正情形</w:t>
      </w:r>
      <w:r w:rsidR="00F27E42">
        <w:rPr>
          <w:rFonts w:ascii="仿宋_GB2312" w:eastAsia="仿宋_GB2312" w:hint="eastAsia"/>
          <w:sz w:val="30"/>
          <w:szCs w:val="30"/>
        </w:rPr>
        <w:t>，包括文件目录不相符、签章不清晰、财务报表过期等</w:t>
      </w:r>
      <w:r w:rsidRPr="00FD6D82">
        <w:rPr>
          <w:rFonts w:ascii="仿宋_GB2312" w:eastAsia="仿宋_GB2312" w:hint="eastAsia"/>
          <w:sz w:val="30"/>
          <w:szCs w:val="30"/>
        </w:rPr>
        <w:t>。</w:t>
      </w:r>
    </w:p>
    <w:p w:rsidR="00FD6D82" w:rsidRDefault="00FD6D82" w:rsidP="00FD6D82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FD6D82">
        <w:rPr>
          <w:rFonts w:ascii="仿宋_GB2312" w:eastAsia="仿宋_GB2312" w:hint="eastAsia"/>
          <w:b/>
          <w:sz w:val="30"/>
          <w:szCs w:val="30"/>
        </w:rPr>
        <w:t>三是明确不予受理情形。</w:t>
      </w:r>
      <w:r w:rsidRPr="00FD6D82">
        <w:rPr>
          <w:rFonts w:ascii="仿宋_GB2312" w:eastAsia="仿宋_GB2312" w:hint="eastAsia"/>
          <w:sz w:val="30"/>
          <w:szCs w:val="30"/>
        </w:rPr>
        <w:t>汇总首发、再融资、</w:t>
      </w:r>
      <w:r w:rsidR="00315C40">
        <w:rPr>
          <w:rFonts w:ascii="仿宋_GB2312" w:eastAsia="仿宋_GB2312" w:hint="eastAsia"/>
          <w:sz w:val="30"/>
          <w:szCs w:val="30"/>
        </w:rPr>
        <w:t>重大资产重组</w:t>
      </w:r>
      <w:r w:rsidR="00E63948"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 w:hint="eastAsia"/>
          <w:sz w:val="30"/>
          <w:szCs w:val="30"/>
        </w:rPr>
        <w:t>转板</w:t>
      </w:r>
      <w:r w:rsidR="00315C40"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审核规则</w:t>
      </w:r>
      <w:r w:rsidR="00315C40">
        <w:rPr>
          <w:rFonts w:ascii="仿宋_GB2312" w:eastAsia="仿宋_GB2312" w:hint="eastAsia"/>
          <w:sz w:val="30"/>
          <w:szCs w:val="30"/>
        </w:rPr>
        <w:t>》</w:t>
      </w:r>
      <w:r w:rsidR="00E65E44">
        <w:rPr>
          <w:rFonts w:ascii="仿宋_GB2312" w:eastAsia="仿宋_GB2312" w:hint="eastAsia"/>
          <w:sz w:val="30"/>
          <w:szCs w:val="30"/>
        </w:rPr>
        <w:t>中的不予受理情形</w:t>
      </w:r>
      <w:r w:rsidRPr="00FD6D82">
        <w:rPr>
          <w:rFonts w:ascii="仿宋_GB2312" w:eastAsia="仿宋_GB2312" w:hint="eastAsia"/>
          <w:sz w:val="30"/>
          <w:szCs w:val="30"/>
        </w:rPr>
        <w:t>，归纳、明确了5</w:t>
      </w:r>
      <w:r w:rsidR="00E65E44">
        <w:rPr>
          <w:rFonts w:ascii="仿宋_GB2312" w:eastAsia="仿宋_GB2312" w:hint="eastAsia"/>
          <w:sz w:val="30"/>
          <w:szCs w:val="30"/>
        </w:rPr>
        <w:t>种不予受理情形，</w:t>
      </w:r>
      <w:r w:rsidR="00E65E44" w:rsidRPr="00E65E44">
        <w:rPr>
          <w:rFonts w:ascii="仿宋_GB2312" w:eastAsia="仿宋_GB2312" w:hint="eastAsia"/>
          <w:sz w:val="30"/>
          <w:szCs w:val="30"/>
        </w:rPr>
        <w:t>不再将中介机构被立案调查作为不予受理情形。</w:t>
      </w:r>
    </w:p>
    <w:p w:rsidR="00FD6D82" w:rsidRPr="00FD6D82" w:rsidRDefault="005F199C" w:rsidP="005F199C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5F199C">
        <w:rPr>
          <w:rFonts w:ascii="仿宋_GB2312" w:eastAsia="仿宋_GB2312" w:hint="eastAsia"/>
          <w:b/>
          <w:sz w:val="30"/>
          <w:szCs w:val="30"/>
        </w:rPr>
        <w:t>四是压严压实中介机构责任。</w:t>
      </w:r>
      <w:r>
        <w:rPr>
          <w:rFonts w:ascii="仿宋_GB2312" w:eastAsia="仿宋_GB2312" w:hint="eastAsia"/>
          <w:sz w:val="30"/>
          <w:szCs w:val="30"/>
        </w:rPr>
        <w:t>明确“申报即担责”，进一步压实中介机构责任。明确保荐代表人“双签”制度，满足要求的保荐代表人可在沪深主板和科创</w:t>
      </w:r>
      <w:r w:rsidR="00FD6D82" w:rsidRPr="00FD6D82">
        <w:rPr>
          <w:rFonts w:ascii="仿宋_GB2312" w:eastAsia="仿宋_GB2312" w:hint="eastAsia"/>
          <w:sz w:val="30"/>
          <w:szCs w:val="30"/>
        </w:rPr>
        <w:t>板</w:t>
      </w:r>
      <w:r w:rsidR="00E63948">
        <w:rPr>
          <w:rFonts w:ascii="仿宋_GB2312" w:eastAsia="仿宋_GB2312" w:hint="eastAsia"/>
          <w:sz w:val="30"/>
          <w:szCs w:val="30"/>
        </w:rPr>
        <w:t>同时</w:t>
      </w:r>
      <w:r w:rsidR="00FD6D82" w:rsidRPr="00FD6D82">
        <w:rPr>
          <w:rFonts w:ascii="仿宋_GB2312" w:eastAsia="仿宋_GB2312" w:hint="eastAsia"/>
          <w:sz w:val="30"/>
          <w:szCs w:val="30"/>
        </w:rPr>
        <w:t>各负责2家</w:t>
      </w:r>
      <w:r w:rsidR="00E63948">
        <w:rPr>
          <w:rFonts w:ascii="仿宋_GB2312" w:eastAsia="仿宋_GB2312" w:hint="eastAsia"/>
          <w:sz w:val="30"/>
          <w:szCs w:val="30"/>
        </w:rPr>
        <w:t>在审企业</w:t>
      </w:r>
      <w:bookmarkStart w:id="1" w:name="_GoBack"/>
      <w:bookmarkEnd w:id="1"/>
      <w:r w:rsidR="00FD6D82" w:rsidRPr="00FD6D82">
        <w:rPr>
          <w:rFonts w:ascii="仿宋_GB2312" w:eastAsia="仿宋_GB2312" w:hint="eastAsia"/>
          <w:sz w:val="30"/>
          <w:szCs w:val="30"/>
        </w:rPr>
        <w:t>，督促保荐人强化保荐业务管理，提高保荐业务质量。</w:t>
      </w:r>
    </w:p>
    <w:p w:rsidR="009324CC" w:rsidRPr="00C87BF5" w:rsidRDefault="00701BC0" w:rsidP="000223F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87BF5">
        <w:rPr>
          <w:rFonts w:ascii="仿宋_GB2312" w:eastAsia="仿宋_GB2312" w:hint="eastAsia"/>
          <w:sz w:val="30"/>
          <w:szCs w:val="30"/>
        </w:rPr>
        <w:t>特此说明。</w:t>
      </w:r>
    </w:p>
    <w:sectPr w:rsidR="009324CC" w:rsidRPr="00C87BF5" w:rsidSect="008747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93" w:rsidRDefault="00921593" w:rsidP="00236A8D">
      <w:r>
        <w:separator/>
      </w:r>
    </w:p>
  </w:endnote>
  <w:endnote w:type="continuationSeparator" w:id="0">
    <w:p w:rsidR="00921593" w:rsidRDefault="00921593" w:rsidP="0023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04019516"/>
      <w:docPartObj>
        <w:docPartGallery w:val="Page Numbers (Bottom of Page)"/>
        <w:docPartUnique/>
      </w:docPartObj>
    </w:sdtPr>
    <w:sdtContent>
      <w:p w:rsidR="000B5BDB" w:rsidRPr="00AB2F83" w:rsidRDefault="006B7302" w:rsidP="007D7D63">
        <w:pPr>
          <w:pStyle w:val="a4"/>
          <w:jc w:val="center"/>
          <w:rPr>
            <w:sz w:val="24"/>
            <w:szCs w:val="24"/>
          </w:rPr>
        </w:pPr>
        <w:r w:rsidRPr="00AB2F83">
          <w:rPr>
            <w:sz w:val="24"/>
            <w:szCs w:val="24"/>
          </w:rPr>
          <w:fldChar w:fldCharType="begin"/>
        </w:r>
        <w:r w:rsidR="000B5BDB" w:rsidRPr="00AB2F83">
          <w:rPr>
            <w:sz w:val="24"/>
            <w:szCs w:val="24"/>
          </w:rPr>
          <w:instrText xml:space="preserve"> PAGE   \* MERGEFORMAT </w:instrText>
        </w:r>
        <w:r w:rsidRPr="00AB2F83">
          <w:rPr>
            <w:sz w:val="24"/>
            <w:szCs w:val="24"/>
          </w:rPr>
          <w:fldChar w:fldCharType="separate"/>
        </w:r>
        <w:r w:rsidR="00327B3B" w:rsidRPr="00327B3B">
          <w:rPr>
            <w:noProof/>
            <w:sz w:val="24"/>
            <w:szCs w:val="24"/>
            <w:lang w:val="zh-CN"/>
          </w:rPr>
          <w:t>2</w:t>
        </w:r>
        <w:r w:rsidRPr="00AB2F8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93" w:rsidRDefault="00921593" w:rsidP="00236A8D">
      <w:r>
        <w:separator/>
      </w:r>
    </w:p>
  </w:footnote>
  <w:footnote w:type="continuationSeparator" w:id="0">
    <w:p w:rsidR="00921593" w:rsidRDefault="00921593" w:rsidP="00236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A8D"/>
    <w:rsid w:val="00000A6D"/>
    <w:rsid w:val="00001459"/>
    <w:rsid w:val="000142D9"/>
    <w:rsid w:val="000223F6"/>
    <w:rsid w:val="00024604"/>
    <w:rsid w:val="00055081"/>
    <w:rsid w:val="00062C7A"/>
    <w:rsid w:val="00065055"/>
    <w:rsid w:val="00073D08"/>
    <w:rsid w:val="000809C1"/>
    <w:rsid w:val="00082811"/>
    <w:rsid w:val="00090B9C"/>
    <w:rsid w:val="000B5000"/>
    <w:rsid w:val="000B5BDB"/>
    <w:rsid w:val="000C18B4"/>
    <w:rsid w:val="000C3F83"/>
    <w:rsid w:val="000C68D4"/>
    <w:rsid w:val="000C6C8A"/>
    <w:rsid w:val="000F1283"/>
    <w:rsid w:val="001208B3"/>
    <w:rsid w:val="001212A6"/>
    <w:rsid w:val="00123143"/>
    <w:rsid w:val="00132E0D"/>
    <w:rsid w:val="0013629A"/>
    <w:rsid w:val="00144DB1"/>
    <w:rsid w:val="001540B7"/>
    <w:rsid w:val="001574E0"/>
    <w:rsid w:val="00173198"/>
    <w:rsid w:val="001743B0"/>
    <w:rsid w:val="00182328"/>
    <w:rsid w:val="001B3E0A"/>
    <w:rsid w:val="001C17BA"/>
    <w:rsid w:val="001C69E8"/>
    <w:rsid w:val="001D07FD"/>
    <w:rsid w:val="001E10BB"/>
    <w:rsid w:val="001F53A5"/>
    <w:rsid w:val="001F7300"/>
    <w:rsid w:val="00206E1A"/>
    <w:rsid w:val="0021245C"/>
    <w:rsid w:val="00213CE3"/>
    <w:rsid w:val="00220C73"/>
    <w:rsid w:val="00236A8D"/>
    <w:rsid w:val="002408E0"/>
    <w:rsid w:val="002413FC"/>
    <w:rsid w:val="00250E3D"/>
    <w:rsid w:val="0025224C"/>
    <w:rsid w:val="002639C6"/>
    <w:rsid w:val="00264461"/>
    <w:rsid w:val="00265A5B"/>
    <w:rsid w:val="002B2A1D"/>
    <w:rsid w:val="002B53EF"/>
    <w:rsid w:val="002C0788"/>
    <w:rsid w:val="002C583B"/>
    <w:rsid w:val="002D0C0F"/>
    <w:rsid w:val="002D0E67"/>
    <w:rsid w:val="002E5001"/>
    <w:rsid w:val="002F05A8"/>
    <w:rsid w:val="002F1CF4"/>
    <w:rsid w:val="002F48D1"/>
    <w:rsid w:val="00301362"/>
    <w:rsid w:val="00315C40"/>
    <w:rsid w:val="00327B3B"/>
    <w:rsid w:val="00331185"/>
    <w:rsid w:val="00346CF7"/>
    <w:rsid w:val="00347F06"/>
    <w:rsid w:val="00356CAD"/>
    <w:rsid w:val="00361224"/>
    <w:rsid w:val="0036644B"/>
    <w:rsid w:val="003A2FBE"/>
    <w:rsid w:val="003B29FA"/>
    <w:rsid w:val="003B2A1A"/>
    <w:rsid w:val="003B6DBB"/>
    <w:rsid w:val="003D13E9"/>
    <w:rsid w:val="003D3B4A"/>
    <w:rsid w:val="003E2D8B"/>
    <w:rsid w:val="003F1710"/>
    <w:rsid w:val="003F44AE"/>
    <w:rsid w:val="003F4533"/>
    <w:rsid w:val="003F5247"/>
    <w:rsid w:val="004001EE"/>
    <w:rsid w:val="0040167A"/>
    <w:rsid w:val="004165A2"/>
    <w:rsid w:val="00423493"/>
    <w:rsid w:val="00425B9C"/>
    <w:rsid w:val="004331D9"/>
    <w:rsid w:val="00436A8A"/>
    <w:rsid w:val="00441309"/>
    <w:rsid w:val="0044321D"/>
    <w:rsid w:val="004618DE"/>
    <w:rsid w:val="004618F1"/>
    <w:rsid w:val="004660F2"/>
    <w:rsid w:val="004740C3"/>
    <w:rsid w:val="0048116D"/>
    <w:rsid w:val="004D16A8"/>
    <w:rsid w:val="004E2A4F"/>
    <w:rsid w:val="004E6DAE"/>
    <w:rsid w:val="00524620"/>
    <w:rsid w:val="00537A15"/>
    <w:rsid w:val="00541902"/>
    <w:rsid w:val="00543E39"/>
    <w:rsid w:val="00547EEF"/>
    <w:rsid w:val="0056194C"/>
    <w:rsid w:val="005723FD"/>
    <w:rsid w:val="00580BA7"/>
    <w:rsid w:val="005822FC"/>
    <w:rsid w:val="0058492E"/>
    <w:rsid w:val="00585D7C"/>
    <w:rsid w:val="00590E47"/>
    <w:rsid w:val="005A2929"/>
    <w:rsid w:val="005A2CD2"/>
    <w:rsid w:val="005B3E7A"/>
    <w:rsid w:val="005E26A4"/>
    <w:rsid w:val="005F199C"/>
    <w:rsid w:val="005F729B"/>
    <w:rsid w:val="00600BCC"/>
    <w:rsid w:val="006021D3"/>
    <w:rsid w:val="00610304"/>
    <w:rsid w:val="006375D4"/>
    <w:rsid w:val="0064352D"/>
    <w:rsid w:val="00647497"/>
    <w:rsid w:val="0065426A"/>
    <w:rsid w:val="00657338"/>
    <w:rsid w:val="00670908"/>
    <w:rsid w:val="00691F7D"/>
    <w:rsid w:val="006A0857"/>
    <w:rsid w:val="006A3904"/>
    <w:rsid w:val="006B7302"/>
    <w:rsid w:val="006C043D"/>
    <w:rsid w:val="006C7A69"/>
    <w:rsid w:val="006D3906"/>
    <w:rsid w:val="006E0FF6"/>
    <w:rsid w:val="006E776D"/>
    <w:rsid w:val="006E7C9A"/>
    <w:rsid w:val="00701BC0"/>
    <w:rsid w:val="0071196A"/>
    <w:rsid w:val="007364A5"/>
    <w:rsid w:val="007416CF"/>
    <w:rsid w:val="00750D74"/>
    <w:rsid w:val="00754E6D"/>
    <w:rsid w:val="00757DA5"/>
    <w:rsid w:val="00765526"/>
    <w:rsid w:val="007662BF"/>
    <w:rsid w:val="007821A8"/>
    <w:rsid w:val="00784CE6"/>
    <w:rsid w:val="007862F6"/>
    <w:rsid w:val="00792758"/>
    <w:rsid w:val="00793F5E"/>
    <w:rsid w:val="00794631"/>
    <w:rsid w:val="007A61B0"/>
    <w:rsid w:val="007D0F6C"/>
    <w:rsid w:val="007D2DD2"/>
    <w:rsid w:val="007D688B"/>
    <w:rsid w:val="007D7D63"/>
    <w:rsid w:val="007E448E"/>
    <w:rsid w:val="007F57E5"/>
    <w:rsid w:val="0080722B"/>
    <w:rsid w:val="00813D69"/>
    <w:rsid w:val="00814254"/>
    <w:rsid w:val="00816974"/>
    <w:rsid w:val="00816D21"/>
    <w:rsid w:val="00816F50"/>
    <w:rsid w:val="00832354"/>
    <w:rsid w:val="008465FD"/>
    <w:rsid w:val="00850B31"/>
    <w:rsid w:val="008747B2"/>
    <w:rsid w:val="0088320C"/>
    <w:rsid w:val="00894FE2"/>
    <w:rsid w:val="008A0AA4"/>
    <w:rsid w:val="008A16DC"/>
    <w:rsid w:val="008A251A"/>
    <w:rsid w:val="008A2A72"/>
    <w:rsid w:val="008A2EE4"/>
    <w:rsid w:val="008D0EA1"/>
    <w:rsid w:val="008E1691"/>
    <w:rsid w:val="008E6AC6"/>
    <w:rsid w:val="008F5905"/>
    <w:rsid w:val="0090098F"/>
    <w:rsid w:val="009130AB"/>
    <w:rsid w:val="00921593"/>
    <w:rsid w:val="00924C11"/>
    <w:rsid w:val="0092755B"/>
    <w:rsid w:val="009324CC"/>
    <w:rsid w:val="0093617D"/>
    <w:rsid w:val="00943F4C"/>
    <w:rsid w:val="00962E02"/>
    <w:rsid w:val="00971EA3"/>
    <w:rsid w:val="00974D21"/>
    <w:rsid w:val="00994273"/>
    <w:rsid w:val="009A0F88"/>
    <w:rsid w:val="009B17CB"/>
    <w:rsid w:val="009C1AC0"/>
    <w:rsid w:val="009C4303"/>
    <w:rsid w:val="009C6243"/>
    <w:rsid w:val="009D14D6"/>
    <w:rsid w:val="009D6586"/>
    <w:rsid w:val="009E60F7"/>
    <w:rsid w:val="00A01340"/>
    <w:rsid w:val="00A112FD"/>
    <w:rsid w:val="00A1468B"/>
    <w:rsid w:val="00A31D78"/>
    <w:rsid w:val="00A33526"/>
    <w:rsid w:val="00A355C5"/>
    <w:rsid w:val="00A60869"/>
    <w:rsid w:val="00A948D9"/>
    <w:rsid w:val="00AB2F83"/>
    <w:rsid w:val="00AC253F"/>
    <w:rsid w:val="00AD0979"/>
    <w:rsid w:val="00AD20EF"/>
    <w:rsid w:val="00AE2FD0"/>
    <w:rsid w:val="00AE326D"/>
    <w:rsid w:val="00B0262F"/>
    <w:rsid w:val="00B17C53"/>
    <w:rsid w:val="00B33F91"/>
    <w:rsid w:val="00B42BBE"/>
    <w:rsid w:val="00B42FEF"/>
    <w:rsid w:val="00B53258"/>
    <w:rsid w:val="00B7207A"/>
    <w:rsid w:val="00B723C8"/>
    <w:rsid w:val="00B772F2"/>
    <w:rsid w:val="00B802C6"/>
    <w:rsid w:val="00BA7005"/>
    <w:rsid w:val="00BF274E"/>
    <w:rsid w:val="00BF6210"/>
    <w:rsid w:val="00C07575"/>
    <w:rsid w:val="00C3348E"/>
    <w:rsid w:val="00C3588A"/>
    <w:rsid w:val="00C415A8"/>
    <w:rsid w:val="00C42EFD"/>
    <w:rsid w:val="00C67989"/>
    <w:rsid w:val="00C7126E"/>
    <w:rsid w:val="00C77831"/>
    <w:rsid w:val="00C84AAF"/>
    <w:rsid w:val="00C860B4"/>
    <w:rsid w:val="00C87BF5"/>
    <w:rsid w:val="00C943B3"/>
    <w:rsid w:val="00CA41D4"/>
    <w:rsid w:val="00CC7789"/>
    <w:rsid w:val="00CE35AB"/>
    <w:rsid w:val="00D15859"/>
    <w:rsid w:val="00D15A52"/>
    <w:rsid w:val="00D36E59"/>
    <w:rsid w:val="00D37BBA"/>
    <w:rsid w:val="00D52E23"/>
    <w:rsid w:val="00D55CED"/>
    <w:rsid w:val="00DB53C5"/>
    <w:rsid w:val="00DC2C4E"/>
    <w:rsid w:val="00DC3710"/>
    <w:rsid w:val="00DC6CDB"/>
    <w:rsid w:val="00DD5830"/>
    <w:rsid w:val="00E10209"/>
    <w:rsid w:val="00E2166E"/>
    <w:rsid w:val="00E22845"/>
    <w:rsid w:val="00E3554C"/>
    <w:rsid w:val="00E45F3F"/>
    <w:rsid w:val="00E45FDA"/>
    <w:rsid w:val="00E63948"/>
    <w:rsid w:val="00E65E44"/>
    <w:rsid w:val="00E82439"/>
    <w:rsid w:val="00E828EC"/>
    <w:rsid w:val="00E913C8"/>
    <w:rsid w:val="00E9445C"/>
    <w:rsid w:val="00EB19D1"/>
    <w:rsid w:val="00EE0B54"/>
    <w:rsid w:val="00EE4A8A"/>
    <w:rsid w:val="00F0142F"/>
    <w:rsid w:val="00F15162"/>
    <w:rsid w:val="00F26957"/>
    <w:rsid w:val="00F27E42"/>
    <w:rsid w:val="00F55A34"/>
    <w:rsid w:val="00F61B88"/>
    <w:rsid w:val="00F8221B"/>
    <w:rsid w:val="00F96A47"/>
    <w:rsid w:val="00FA3E60"/>
    <w:rsid w:val="00FA3F03"/>
    <w:rsid w:val="00FD6D82"/>
    <w:rsid w:val="00FE0F88"/>
    <w:rsid w:val="00F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A8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6A8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6A8D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8D0E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D0EA1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6C7A69"/>
    <w:rPr>
      <w:rFonts w:ascii="Times New Roman" w:eastAsia="宋体" w:hAnsi="Times New Roman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B7207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B7207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B7207A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B7207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B7207A"/>
    <w:rPr>
      <w:rFonts w:ascii="Times New Roman" w:eastAsia="宋体" w:hAnsi="Times New Roman" w:cs="Times New Roman"/>
      <w:b/>
      <w:bCs/>
      <w:szCs w:val="20"/>
    </w:rPr>
  </w:style>
  <w:style w:type="paragraph" w:styleId="ab">
    <w:name w:val="Document Map"/>
    <w:basedOn w:val="a"/>
    <w:link w:val="Char5"/>
    <w:uiPriority w:val="99"/>
    <w:semiHidden/>
    <w:unhideWhenUsed/>
    <w:rsid w:val="004618DE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semiHidden/>
    <w:rsid w:val="004618DE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07991-FB34-4C83-9F0B-D9A035CA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2021-09-03T03:15:00Z</cp:lastPrinted>
  <dcterms:created xsi:type="dcterms:W3CDTF">2022-03-17T12:30:00Z</dcterms:created>
  <dcterms:modified xsi:type="dcterms:W3CDTF">2023-02-16T09:36:00Z</dcterms:modified>
</cp:coreProperties>
</file>